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Times New Roman"/>
          <w:kern w:val="0"/>
          <w:sz w:val="36"/>
          <w:szCs w:val="36"/>
          <w:lang w:val="zh-CN"/>
        </w:rPr>
      </w:pPr>
      <w:r>
        <w:rPr>
          <w:rFonts w:hint="eastAsia" w:ascii="黑体" w:hAnsi="黑体" w:eastAsia="黑体"/>
          <w:kern w:val="0"/>
          <w:sz w:val="36"/>
          <w:szCs w:val="36"/>
          <w:lang w:val="zh-CN"/>
        </w:rPr>
        <w:t>附件1：201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kern w:val="0"/>
          <w:sz w:val="36"/>
          <w:szCs w:val="36"/>
          <w:lang w:val="zh-CN"/>
        </w:rPr>
        <w:t>智慧服务峰会参会</w:t>
      </w:r>
      <w:r>
        <w:rPr>
          <w:rFonts w:hint="eastAsia" w:ascii="黑体" w:hAnsi="黑体" w:eastAsia="黑体" w:cs="Times New Roman"/>
          <w:kern w:val="0"/>
          <w:sz w:val="36"/>
          <w:szCs w:val="36"/>
          <w:lang w:val="zh-CN"/>
        </w:rPr>
        <w:t>回执表</w:t>
      </w:r>
    </w:p>
    <w:p>
      <w:pPr>
        <w:spacing w:line="440" w:lineRule="exact"/>
        <w:ind w:firstLine="480" w:firstLineChars="150"/>
        <w:rPr>
          <w:rFonts w:ascii="仿宋" w:hAnsi="仿宋" w:eastAsia="仿宋"/>
          <w:kern w:val="0"/>
          <w:sz w:val="32"/>
          <w:szCs w:val="32"/>
          <w:lang w:val="zh-CN"/>
        </w:rPr>
      </w:pPr>
    </w:p>
    <w:tbl>
      <w:tblPr>
        <w:tblStyle w:val="6"/>
        <w:tblW w:w="10200" w:type="dxa"/>
        <w:tblInd w:w="-29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5"/>
        <w:gridCol w:w="810"/>
        <w:gridCol w:w="1221"/>
        <w:gridCol w:w="1569"/>
        <w:gridCol w:w="577"/>
        <w:gridCol w:w="1238"/>
        <w:gridCol w:w="1020"/>
        <w:gridCol w:w="1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2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i/>
                <w:szCs w:val="21"/>
                <w:lang w:val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单位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电话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960" w:firstLineChars="1650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邮箱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传真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地址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邮编</w:t>
            </w:r>
          </w:p>
        </w:tc>
        <w:tc>
          <w:tcPr>
            <w:tcW w:w="187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2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1"/>
                <w:lang w:eastAsia="zh-CN"/>
              </w:rPr>
              <w:t>参会嘉宾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手机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89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提供赞助</w:t>
            </w:r>
          </w:p>
        </w:tc>
        <w:tc>
          <w:tcPr>
            <w:tcW w:w="8310" w:type="dxa"/>
            <w:gridSpan w:val="7"/>
            <w:vAlign w:val="center"/>
          </w:tcPr>
          <w:p>
            <w:pPr>
              <w:spacing w:line="420" w:lineRule="exact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9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□是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演讲类型</w:t>
            </w:r>
          </w:p>
        </w:tc>
        <w:tc>
          <w:tcPr>
            <w:tcW w:w="6279" w:type="dxa"/>
            <w:gridSpan w:val="5"/>
            <w:tcBorders>
              <w:bottom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□主旨演讲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9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eastAsia="zh-CN"/>
              </w:rPr>
              <w:t>定制论坛</w:t>
            </w:r>
          </w:p>
        </w:tc>
        <w:tc>
          <w:tcPr>
            <w:tcW w:w="6279" w:type="dxa"/>
            <w:gridSpan w:val="5"/>
            <w:tcBorders>
              <w:bottom w:val="nil"/>
            </w:tcBorders>
            <w:vAlign w:val="center"/>
          </w:tcPr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□智慧服务助力汽车智造  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□智慧服务助力培育智能制造生态体系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□IOT（物联网）助力智慧制造  </w:t>
            </w:r>
            <w:r>
              <w:rPr>
                <w:rFonts w:ascii="黑体" w:hAnsi="黑体" w:eastAsia="黑体" w:cs="Times New Roman"/>
                <w:b/>
                <w:sz w:val="24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 □区块链与智慧制造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imes New Roman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eastAsia="zh-CN"/>
              </w:rPr>
              <w:t>其他</w:t>
            </w:r>
          </w:p>
        </w:tc>
        <w:tc>
          <w:tcPr>
            <w:tcW w:w="627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展位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午餐赞助</w:t>
            </w:r>
          </w:p>
          <w:p>
            <w:pPr>
              <w:widowControl/>
              <w:ind w:firstLine="1320" w:firstLineChars="550"/>
              <w:jc w:val="lef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其他：_____________________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注意事项：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回执表填好请发送至邮箱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info@chinabasscom.net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，</w:t>
            </w:r>
            <w:r>
              <w:rPr>
                <w:rFonts w:hint="eastAsia" w:ascii="黑体" w:hAnsi="黑体" w:eastAsia="黑体" w:cs="Times New Roman"/>
                <w:color w:val="FFFFFF" w:themeColor="background1"/>
                <w:sz w:val="24"/>
                <w:szCs w:val="21"/>
                <w:shd w:val="clear" w:fill="F79646" w:themeFill="accent6"/>
                <w:lang w:val="en-US" w:eastAsia="zh-CN"/>
              </w:rPr>
              <w:t>最晚不超过2018年5月15日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凡报名参加2018智慧服务峰会的嘉宾，请务必提前登陆京交会网站完成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t>网上注册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，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t>同步选择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“2018智慧服务峰会”大会；</w:t>
            </w:r>
            <w:r>
              <w:rPr>
                <w:rFonts w:hint="eastAsia" w:ascii="黑体" w:hAnsi="黑体" w:eastAsia="黑体" w:cs="Times New Roman"/>
                <w:color w:val="FFFFFF" w:themeColor="background1"/>
                <w:sz w:val="24"/>
                <w:szCs w:val="21"/>
                <w:shd w:val="clear" w:fill="F79646" w:themeFill="accent6"/>
                <w:lang w:val="en-US" w:eastAsia="zh-CN"/>
              </w:rPr>
              <w:t>注册截止时间2018年5月15日上午9:00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网上注册流程：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firstLine="720" w:firstLineChars="300"/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第一步：登陆智慧服务峰会官方网站：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instrText xml:space="preserve"> HYPERLINK "http://www.basscom.cn/jjh/" </w:instrTex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t>http://www.basscom.cn/jjh/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lang w:val="en-US" w:eastAsia="zh-CN"/>
              </w:rPr>
              <w:fldChar w:fldCharType="end"/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firstLine="720" w:firstLineChars="300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 xml:space="preserve">第二步：点击网站右上角 </w:t>
            </w:r>
            <w:r>
              <w:rPr>
                <w:rFonts w:hint="eastAsia" w:ascii="黑体" w:hAnsi="黑体" w:eastAsia="黑体" w:cs="Times New Roman"/>
                <w:color w:val="FFFFFF" w:themeColor="background1"/>
                <w:sz w:val="24"/>
                <w:szCs w:val="21"/>
                <w:shd w:val="clear" w:fill="F79646" w:themeFill="accent6"/>
                <w:lang w:val="en-US" w:eastAsia="zh-CN"/>
              </w:rPr>
              <w:t>大会注册入口</w:t>
            </w:r>
            <w:r>
              <w:rPr>
                <w:rFonts w:hint="eastAsia" w:ascii="黑体" w:hAnsi="黑体" w:eastAsia="黑体" w:cs="Times New Roman"/>
                <w:color w:val="FFFFFF" w:themeColor="background1"/>
                <w:sz w:val="24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1"/>
                <w:shd w:val="clear"/>
                <w:lang w:val="en-US" w:eastAsia="zh-CN"/>
              </w:rPr>
              <w:t>标志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firstLine="720" w:firstLineChars="300"/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第三步：进行网上注册（选择“2018智慧服务峰会”），完成注册。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20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组委会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联系方式：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</w:pPr>
            <w:r>
              <w:rPr>
                <w:rFonts w:ascii="黑体" w:hAnsi="黑体" w:eastAsia="黑体" w:cs="Times New Roman"/>
                <w:sz w:val="24"/>
                <w:szCs w:val="21"/>
              </w:rPr>
              <w:t>联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系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人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：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郭晓娜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曹莉莉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周艳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咨询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电话：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8305792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  8305792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  8</w:t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val="en-US" w:eastAsia="zh-CN"/>
              </w:rPr>
              <w:t>2825690转1820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 w:val="24"/>
                <w:szCs w:val="21"/>
                <w:lang w:eastAsia="zh-CN"/>
              </w:rPr>
              <w:t>报名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邮箱：info@chinabasscom.net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2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（组委会拥有最终审核权）</w:t>
            </w:r>
          </w:p>
        </w:tc>
      </w:tr>
    </w:tbl>
    <w:p>
      <w:pPr>
        <w:rPr>
          <w:rFonts w:ascii="仿宋" w:hAnsi="仿宋" w:eastAsia="仿宋"/>
          <w:sz w:val="24"/>
          <w:lang w:val="zh-CN"/>
        </w:rPr>
      </w:pPr>
    </w:p>
    <w:p>
      <w:pPr>
        <w:tabs>
          <w:tab w:val="left" w:pos="630"/>
        </w:tabs>
      </w:pPr>
    </w:p>
    <w:sectPr>
      <w:pgSz w:w="11906" w:h="16838"/>
      <w:pgMar w:top="1440" w:right="1800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19F8"/>
    <w:multiLevelType w:val="singleLevel"/>
    <w:tmpl w:val="022519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5FF"/>
    <w:rsid w:val="00206AB9"/>
    <w:rsid w:val="002B0349"/>
    <w:rsid w:val="002D7611"/>
    <w:rsid w:val="00434219"/>
    <w:rsid w:val="006660BB"/>
    <w:rsid w:val="00951C72"/>
    <w:rsid w:val="00AA35FF"/>
    <w:rsid w:val="00D42FF6"/>
    <w:rsid w:val="05873A2A"/>
    <w:rsid w:val="098072F1"/>
    <w:rsid w:val="10E41A7E"/>
    <w:rsid w:val="12C57D22"/>
    <w:rsid w:val="231F7505"/>
    <w:rsid w:val="23B66D3D"/>
    <w:rsid w:val="2F4F61D1"/>
    <w:rsid w:val="33D40673"/>
    <w:rsid w:val="399D3F57"/>
    <w:rsid w:val="3C23021C"/>
    <w:rsid w:val="462C3CEC"/>
    <w:rsid w:val="4A566885"/>
    <w:rsid w:val="4BFF60E9"/>
    <w:rsid w:val="57153F3D"/>
    <w:rsid w:val="591468BC"/>
    <w:rsid w:val="598851B4"/>
    <w:rsid w:val="63CE69CC"/>
    <w:rsid w:val="641A26BB"/>
    <w:rsid w:val="66BD4C21"/>
    <w:rsid w:val="6FD36287"/>
    <w:rsid w:val="73F9594E"/>
    <w:rsid w:val="75CC696C"/>
    <w:rsid w:val="7DC71366"/>
    <w:rsid w:val="7F3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2017-04-17T09:36:00Z</dcterms:created>
  <dc:creator>Administrator</dc:creator>
  <cp:lastModifiedBy>周艳</cp:lastModifiedBy>
  <dcterms:modified xsi:type="dcterms:W3CDTF">2018-05-08T06:01:31Z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